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C09B8">
      <w:pPr>
        <w:keepNext w:val="0"/>
        <w:keepLines w:val="0"/>
        <w:pageBreakBefore/>
        <w:widowControl/>
        <w:tabs>
          <w:tab w:val="left" w:pos="1843"/>
        </w:tabs>
        <w:kinsoku/>
        <w:wordWrap/>
        <w:overflowPunct/>
        <w:topLinePunct w:val="0"/>
        <w:autoSpaceDE w:val="0"/>
        <w:autoSpaceDN w:val="0"/>
        <w:bidi w:val="0"/>
        <w:adjustRightInd w:val="0"/>
        <w:snapToGrid/>
        <w:spacing w:before="200" w:beforeAutospacing="0" w:after="200" w:afterAutospacing="0" w:line="240" w:lineRule="auto"/>
        <w:ind w:left="0" w:leftChars="0" w:right="0" w:rightChars="0" w:firstLine="0" w:firstLineChars="0"/>
        <w:jc w:val="center"/>
        <w:textAlignment w:val="auto"/>
        <w:outlineLvl w:val="0"/>
        <w:rPr>
          <w:rFonts w:hint="eastAsia" w:ascii="宋体" w:hAnsi="宋体" w:eastAsia="宋体" w:cs="宋体"/>
          <w:b/>
          <w:kern w:val="0"/>
          <w:sz w:val="36"/>
          <w:szCs w:val="36"/>
        </w:rPr>
      </w:pPr>
      <w:r>
        <w:rPr>
          <w:rFonts w:hint="eastAsia" w:ascii="宋体" w:hAnsi="宋体" w:eastAsia="宋体" w:cs="宋体"/>
          <w:b/>
          <w:kern w:val="0"/>
          <w:sz w:val="36"/>
          <w:szCs w:val="36"/>
          <w:lang w:val="zh-CN"/>
        </w:rPr>
        <w:t>招标公告</w:t>
      </w:r>
    </w:p>
    <w:p w14:paraId="1F7208B2">
      <w:pPr>
        <w:widowControl/>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kern w:val="0"/>
          <w:sz w:val="24"/>
          <w:szCs w:val="24"/>
          <w:lang w:val="zh-CN"/>
        </w:rPr>
      </w:pPr>
    </w:p>
    <w:p w14:paraId="63F5AC43">
      <w:pPr>
        <w:widowControl/>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kern w:val="0"/>
          <w:sz w:val="24"/>
          <w:szCs w:val="24"/>
          <w:lang w:val="zh-CN"/>
        </w:rPr>
      </w:pPr>
      <w:r>
        <w:rPr>
          <w:rFonts w:hint="eastAsia" w:ascii="宋体" w:hAnsi="宋体" w:eastAsia="宋体" w:cs="宋体"/>
          <w:b/>
          <w:bCs/>
          <w:kern w:val="0"/>
          <w:sz w:val="24"/>
          <w:szCs w:val="24"/>
          <w:lang w:val="zh-CN"/>
        </w:rPr>
        <w:t>一、招标编号：</w:t>
      </w:r>
      <w:r>
        <w:rPr>
          <w:rFonts w:hint="eastAsia" w:ascii="宋体" w:hAnsi="宋体" w:eastAsia="宋体" w:cs="宋体"/>
          <w:b/>
          <w:bCs/>
          <w:kern w:val="0"/>
          <w:sz w:val="24"/>
          <w:szCs w:val="24"/>
          <w:lang w:val="en-US" w:eastAsia="zh-CN"/>
        </w:rPr>
        <w:t>1131260429001</w:t>
      </w:r>
      <w:r>
        <w:rPr>
          <w:rFonts w:hint="eastAsia" w:ascii="宋体" w:hAnsi="宋体" w:cs="宋体"/>
          <w:b/>
          <w:bCs/>
          <w:kern w:val="0"/>
          <w:sz w:val="24"/>
          <w:szCs w:val="24"/>
          <w:lang w:val="en-US" w:eastAsia="zh-CN"/>
        </w:rPr>
        <w:t xml:space="preserve"> </w:t>
      </w:r>
      <w:r>
        <w:rPr>
          <w:rFonts w:hint="eastAsia" w:ascii="宋体" w:hAnsi="宋体" w:eastAsia="宋体" w:cs="宋体"/>
          <w:b/>
          <w:kern w:val="0"/>
          <w:sz w:val="24"/>
          <w:szCs w:val="24"/>
          <w:lang w:val="zh-CN" w:eastAsia="zh-CN"/>
        </w:rPr>
        <w:t>。</w:t>
      </w:r>
    </w:p>
    <w:p w14:paraId="5806510A">
      <w:pPr>
        <w:widowControl/>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cs="宋体"/>
          <w:b/>
          <w:kern w:val="0"/>
          <w:sz w:val="24"/>
          <w:szCs w:val="24"/>
          <w:lang w:val="en-US" w:eastAsia="zh-CN"/>
        </w:rPr>
      </w:pPr>
      <w:r>
        <w:rPr>
          <w:rFonts w:hint="eastAsia" w:ascii="宋体" w:hAnsi="宋体" w:eastAsia="宋体" w:cs="宋体"/>
          <w:b/>
          <w:bCs/>
          <w:kern w:val="0"/>
          <w:sz w:val="24"/>
          <w:szCs w:val="24"/>
          <w:lang w:val="zh-CN"/>
        </w:rPr>
        <w:t>二、招标名称：</w:t>
      </w:r>
      <w:r>
        <w:rPr>
          <w:rFonts w:hint="eastAsia" w:ascii="宋体" w:hAnsi="宋体" w:eastAsia="宋体" w:cs="宋体"/>
          <w:b/>
          <w:kern w:val="0"/>
          <w:sz w:val="24"/>
          <w:szCs w:val="24"/>
          <w:lang w:val="en-US" w:eastAsia="zh-CN"/>
        </w:rPr>
        <w:t>济钢职工俱乐部修缮项目</w:t>
      </w:r>
      <w:r>
        <w:rPr>
          <w:rFonts w:hint="eastAsia" w:ascii="宋体" w:hAnsi="宋体" w:cs="宋体"/>
          <w:b/>
          <w:kern w:val="0"/>
          <w:sz w:val="24"/>
          <w:szCs w:val="24"/>
          <w:lang w:val="en-US" w:eastAsia="zh-CN"/>
        </w:rPr>
        <w:t>工程</w:t>
      </w:r>
      <w:r>
        <w:rPr>
          <w:rFonts w:hint="eastAsia" w:ascii="宋体" w:hAnsi="宋体" w:eastAsia="宋体" w:cs="宋体"/>
          <w:b/>
          <w:kern w:val="0"/>
          <w:sz w:val="24"/>
          <w:szCs w:val="24"/>
          <w:lang w:val="en-US" w:eastAsia="zh-CN"/>
        </w:rPr>
        <w:t>施工</w:t>
      </w:r>
      <w:r>
        <w:rPr>
          <w:rFonts w:hint="eastAsia" w:ascii="宋体" w:hAnsi="宋体" w:cs="宋体"/>
          <w:b/>
          <w:kern w:val="0"/>
          <w:sz w:val="24"/>
          <w:szCs w:val="24"/>
          <w:lang w:val="en-US" w:eastAsia="zh-CN"/>
        </w:rPr>
        <w:t>分项</w:t>
      </w:r>
    </w:p>
    <w:p w14:paraId="4E256D24">
      <w:pPr>
        <w:widowControl/>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三、项目概况与招标范围</w:t>
      </w:r>
    </w:p>
    <w:p w14:paraId="5AE81CD4">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建设地点：济南市历城区郭店镇济钢鲍德炉料有限公司院内（济南市历城区郭店街道办事处原火车站南）</w:t>
      </w:r>
    </w:p>
    <w:p w14:paraId="0C024C83">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项目规模：项目总建筑面积约718.65平方米</w:t>
      </w:r>
    </w:p>
    <w:p w14:paraId="7E314055">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建设工期：90日历天</w:t>
      </w:r>
    </w:p>
    <w:p w14:paraId="372171D0">
      <w:pPr>
        <w:pStyle w:val="5"/>
        <w:bidi w:val="0"/>
        <w:ind w:firstLine="480" w:firstLineChars="200"/>
        <w:rPr>
          <w:rFonts w:hint="eastAsia" w:ascii="宋体" w:hAnsi="宋体" w:eastAsia="宋体" w:cs="宋体"/>
          <w:lang w:val="en-US" w:eastAsia="zh-CN"/>
        </w:rPr>
      </w:pPr>
      <w:r>
        <w:rPr>
          <w:rFonts w:hint="eastAsia" w:ascii="宋体" w:hAnsi="宋体" w:eastAsia="宋体" w:cs="宋体"/>
          <w:lang w:val="en-US" w:eastAsia="zh-CN"/>
        </w:rPr>
        <w:t>标段划分:本项目划分为一个标段</w:t>
      </w:r>
    </w:p>
    <w:p w14:paraId="3C2775FE">
      <w:pPr>
        <w:pStyle w:val="5"/>
        <w:snapToGrid/>
        <w:spacing w:before="0" w:beforeAutospacing="0" w:afterAutospacing="0" w:line="360" w:lineRule="auto"/>
        <w:ind w:left="0" w:leftChars="0" w:right="0" w:rightChars="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rPr>
        <w:t>招</w:t>
      </w:r>
      <w:r>
        <w:rPr>
          <w:rFonts w:hint="eastAsia" w:ascii="宋体" w:hAnsi="宋体" w:eastAsia="宋体" w:cs="宋体"/>
          <w:kern w:val="0"/>
          <w:sz w:val="24"/>
          <w:szCs w:val="24"/>
          <w:highlight w:val="none"/>
          <w:lang w:val="en-US" w:eastAsia="zh-CN"/>
        </w:rPr>
        <w:t>标控制价：</w:t>
      </w:r>
      <w:r>
        <w:rPr>
          <w:rFonts w:hint="eastAsia" w:ascii="宋体" w:hAnsi="宋体" w:cs="宋体"/>
          <w:kern w:val="0"/>
          <w:sz w:val="24"/>
          <w:szCs w:val="24"/>
          <w:highlight w:val="none"/>
          <w:lang w:val="en-US" w:eastAsia="zh-CN"/>
        </w:rPr>
        <w:t>1800000</w:t>
      </w:r>
      <w:r>
        <w:rPr>
          <w:rFonts w:hint="eastAsia" w:ascii="宋体" w:hAnsi="宋体" w:eastAsia="宋体" w:cs="宋体"/>
          <w:kern w:val="0"/>
          <w:sz w:val="24"/>
          <w:szCs w:val="24"/>
          <w:highlight w:val="none"/>
          <w:lang w:val="en-US" w:eastAsia="zh-CN"/>
        </w:rPr>
        <w:t>.00 元</w:t>
      </w:r>
    </w:p>
    <w:p w14:paraId="2BE42317">
      <w:pPr>
        <w:widowControl/>
        <w:numPr>
          <w:ilvl w:val="0"/>
          <w:numId w:val="1"/>
        </w:numPr>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供应商资格要求</w:t>
      </w:r>
    </w:p>
    <w:p w14:paraId="254E270C">
      <w:pPr>
        <w:pStyle w:val="5"/>
        <w:numPr>
          <w:ilvl w:val="0"/>
          <w:numId w:val="2"/>
        </w:numPr>
        <w:snapToGrid/>
        <w:spacing w:before="0"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供应商须在中华人民共和国境内依法注册并具有独立法人资格，持有合法、有效的营业执照及安全生产许可证； </w:t>
      </w:r>
    </w:p>
    <w:p w14:paraId="65816966">
      <w:pPr>
        <w:pStyle w:val="5"/>
        <w:numPr>
          <w:ilvl w:val="0"/>
          <w:numId w:val="2"/>
        </w:numPr>
        <w:snapToGrid/>
        <w:spacing w:before="0" w:beforeAutospacing="0" w:afterAutospacing="0" w:line="360" w:lineRule="auto"/>
        <w:ind w:left="0" w:leftChars="0" w:right="0" w:rightChars="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SA"/>
        </w:rPr>
        <w:t>供应商须同时具备:①特种工程结构补强专业承包不分等级和文物保护工程施工二级及以上资质</w:t>
      </w:r>
      <w:r>
        <w:rPr>
          <w:rFonts w:hint="eastAsia" w:ascii="宋体" w:hAnsi="宋体" w:eastAsia="宋体" w:cs="宋体"/>
          <w:sz w:val="24"/>
          <w:szCs w:val="24"/>
          <w:highlight w:val="none"/>
        </w:rPr>
        <w:t>（业务范围包括古建筑、近现代重要史迹及代表性建筑）</w:t>
      </w:r>
      <w:r>
        <w:rPr>
          <w:rFonts w:hint="eastAsia" w:ascii="宋体" w:hAnsi="宋体" w:eastAsia="宋体" w:cs="宋体"/>
          <w:sz w:val="24"/>
          <w:szCs w:val="24"/>
          <w:highlight w:val="none"/>
          <w:lang w:val="en-US" w:eastAsia="zh-CN"/>
        </w:rPr>
        <w:t>，并在人员、设备、资金、技术等方面具备相应的专业能力；</w:t>
      </w:r>
    </w:p>
    <w:p w14:paraId="3512F3F8">
      <w:pPr>
        <w:pStyle w:val="5"/>
        <w:numPr>
          <w:ilvl w:val="0"/>
          <w:numId w:val="2"/>
        </w:numPr>
        <w:snapToGrid/>
        <w:spacing w:before="0" w:beforeAutospacing="0" w:afterAutospacing="0" w:line="360" w:lineRule="auto"/>
        <w:ind w:left="0" w:leftChars="0" w:right="0" w:rightChars="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拟派施工项目经理具备建筑工程专业二级及以上注册建造师执业资格，具备有效的安全生产考核合格证书（B 证）或文物保护责任工程师证件；</w:t>
      </w:r>
    </w:p>
    <w:p w14:paraId="1609A155">
      <w:pPr>
        <w:keepNext w:val="0"/>
        <w:keepLines w:val="0"/>
        <w:widowControl/>
        <w:numPr>
          <w:ilvl w:val="0"/>
          <w:numId w:val="2"/>
        </w:numPr>
        <w:suppressLineNumbers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SA"/>
        </w:rPr>
        <w:t>供应商自2022年1月1日至今(以合同签订时间为准)，具有单项合同金额150万元及以上</w:t>
      </w:r>
      <w:r>
        <w:rPr>
          <w:rFonts w:hint="eastAsia" w:ascii="宋体" w:hAnsi="宋体" w:eastAsia="宋体" w:cs="宋体"/>
          <w:color w:val="auto"/>
          <w:kern w:val="0"/>
          <w:sz w:val="24"/>
          <w:szCs w:val="24"/>
          <w:highlight w:val="none"/>
          <w:lang w:val="en-US" w:eastAsia="zh-CN" w:bidi="ar"/>
        </w:rPr>
        <w:t>的类似业绩【类似工程业绩：提供合同和竣工验收证明原件扫描件，以竣工验收时间为准】。</w:t>
      </w:r>
    </w:p>
    <w:p w14:paraId="66743B7F">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5.信誉与财务要求： 企业信誉良好，在“信用中国”网站（www.creditchina.gov.cn）、中国政府采购网（www.ccgp.gov.cn）中未被列入失信被执行人、重大税收违法案件</w:t>
      </w:r>
      <w:r>
        <w:rPr>
          <w:rFonts w:hint="eastAsia" w:ascii="宋体" w:hAnsi="宋体" w:eastAsia="宋体" w:cs="宋体"/>
          <w:kern w:val="0"/>
          <w:sz w:val="24"/>
          <w:szCs w:val="24"/>
          <w:highlight w:val="none"/>
          <w:lang w:val="en-US" w:eastAsia="zh-CN"/>
        </w:rPr>
        <w:tab/>
      </w:r>
      <w:r>
        <w:rPr>
          <w:rFonts w:hint="eastAsia" w:ascii="宋体" w:hAnsi="宋体" w:eastAsia="宋体" w:cs="宋体"/>
          <w:kern w:val="0"/>
          <w:sz w:val="24"/>
          <w:szCs w:val="24"/>
          <w:highlight w:val="none"/>
          <w:lang w:val="en-US" w:eastAsia="zh-CN"/>
        </w:rPr>
        <w:t>当事人名单、政府采购严重违法失信行为名单的；供应商</w:t>
      </w:r>
      <w:r>
        <w:rPr>
          <w:rFonts w:hint="eastAsia" w:ascii="宋体" w:hAnsi="宋体" w:eastAsia="宋体" w:cs="宋体"/>
          <w:kern w:val="0"/>
          <w:sz w:val="24"/>
          <w:szCs w:val="24"/>
          <w:highlight w:val="none"/>
        </w:rPr>
        <w:t>近三年</w:t>
      </w:r>
      <w:r>
        <w:rPr>
          <w:rFonts w:hint="eastAsia" w:ascii="宋体" w:hAnsi="宋体" w:eastAsia="宋体" w:cs="宋体"/>
          <w:kern w:val="0"/>
          <w:sz w:val="24"/>
          <w:szCs w:val="24"/>
          <w:highlight w:val="none"/>
          <w:lang w:val="en-US" w:eastAsia="zh-CN"/>
        </w:rPr>
        <w:t>的财务状况表</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2022年、2023年、</w:t>
      </w:r>
      <w:r>
        <w:rPr>
          <w:rFonts w:hint="eastAsia" w:ascii="宋体" w:hAnsi="宋体" w:eastAsia="宋体" w:cs="宋体"/>
          <w:kern w:val="0"/>
          <w:sz w:val="24"/>
          <w:szCs w:val="24"/>
          <w:highlight w:val="none"/>
        </w:rPr>
        <w:t>2024年</w:t>
      </w:r>
      <w:r>
        <w:rPr>
          <w:rFonts w:hint="eastAsia" w:ascii="宋体" w:hAnsi="宋体" w:eastAsia="宋体" w:cs="宋体"/>
          <w:kern w:val="0"/>
          <w:sz w:val="24"/>
          <w:szCs w:val="24"/>
          <w:highlight w:val="none"/>
          <w:lang w:val="en-US" w:eastAsia="zh-CN"/>
        </w:rPr>
        <w:t>即可</w:t>
      </w:r>
      <w:r>
        <w:rPr>
          <w:rFonts w:hint="eastAsia" w:ascii="宋体" w:hAnsi="宋体" w:eastAsia="宋体" w:cs="宋体"/>
          <w:kern w:val="0"/>
          <w:sz w:val="24"/>
          <w:szCs w:val="24"/>
          <w:highlight w:val="none"/>
        </w:rPr>
        <w:t>）财务状况良好</w:t>
      </w:r>
      <w:r>
        <w:rPr>
          <w:rFonts w:hint="eastAsia" w:ascii="宋体" w:hAnsi="宋体" w:eastAsia="宋体" w:cs="宋体"/>
          <w:kern w:val="0"/>
          <w:sz w:val="24"/>
          <w:szCs w:val="24"/>
          <w:highlight w:val="none"/>
          <w:lang w:eastAsia="zh-CN"/>
        </w:rPr>
        <w:t>。</w:t>
      </w:r>
    </w:p>
    <w:p w14:paraId="1DEA85BE">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val="zh-CN"/>
        </w:rPr>
        <w:t>本次招标</w:t>
      </w:r>
      <w:r>
        <w:rPr>
          <w:rFonts w:hint="eastAsia" w:ascii="宋体" w:hAnsi="宋体" w:eastAsia="宋体" w:cs="宋体"/>
          <w:kern w:val="0"/>
          <w:sz w:val="24"/>
          <w:szCs w:val="24"/>
          <w:highlight w:val="none"/>
          <w:lang w:val="en-US" w:eastAsia="zh-CN"/>
        </w:rPr>
        <w:t>不</w:t>
      </w:r>
      <w:r>
        <w:rPr>
          <w:rFonts w:hint="eastAsia" w:ascii="宋体" w:hAnsi="宋体" w:eastAsia="宋体" w:cs="宋体"/>
          <w:kern w:val="0"/>
          <w:sz w:val="24"/>
          <w:szCs w:val="24"/>
          <w:highlight w:val="none"/>
          <w:lang w:val="zh-CN"/>
        </w:rPr>
        <w:t xml:space="preserve">接受联合体投标。   </w:t>
      </w:r>
    </w:p>
    <w:p w14:paraId="51E988C2">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1、报名方式：通过登录济钢集团阳光购销平台网上报名(不接受线下报名)，系统网址：bidding.jigang.com.cn。</w:t>
      </w:r>
    </w:p>
    <w:p w14:paraId="7A504DBF">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2、公告和报名时间：</w:t>
      </w:r>
      <w:r>
        <w:rPr>
          <w:rFonts w:hint="eastAsia" w:ascii="宋体" w:hAnsi="宋体" w:eastAsia="宋体" w:cs="宋体"/>
          <w:kern w:val="0"/>
          <w:sz w:val="24"/>
          <w:szCs w:val="24"/>
          <w:highlight w:val="none"/>
          <w:lang w:val="en-US" w:eastAsia="zh-CN"/>
        </w:rPr>
        <w:t>2026</w:t>
      </w:r>
      <w:r>
        <w:rPr>
          <w:rFonts w:hint="eastAsia" w:ascii="宋体" w:hAnsi="宋体" w:eastAsia="宋体" w:cs="宋体"/>
          <w:kern w:val="0"/>
          <w:sz w:val="24"/>
          <w:szCs w:val="24"/>
          <w:highlight w:val="none"/>
          <w:lang w:val="zh-CN"/>
        </w:rPr>
        <w:t>年</w:t>
      </w:r>
      <w:r>
        <w:rPr>
          <w:rFonts w:hint="eastAsia" w:ascii="宋体" w:hAnsi="宋体" w:eastAsia="宋体" w:cs="宋体"/>
          <w:kern w:val="0"/>
          <w:sz w:val="24"/>
          <w:szCs w:val="24"/>
          <w:highlight w:val="none"/>
          <w:lang w:val="en-US" w:eastAsia="zh-CN"/>
        </w:rPr>
        <w:t xml:space="preserve"> 4</w:t>
      </w:r>
      <w:r>
        <w:rPr>
          <w:rFonts w:hint="eastAsia" w:ascii="宋体" w:hAnsi="宋体" w:eastAsia="宋体" w:cs="宋体"/>
          <w:kern w:val="0"/>
          <w:sz w:val="24"/>
          <w:szCs w:val="24"/>
          <w:highlight w:val="none"/>
          <w:lang w:val="zh-CN"/>
        </w:rPr>
        <w:t>月</w:t>
      </w:r>
      <w:r>
        <w:rPr>
          <w:rFonts w:hint="eastAsia" w:ascii="宋体" w:hAnsi="宋体" w:cs="宋体"/>
          <w:kern w:val="0"/>
          <w:sz w:val="24"/>
          <w:szCs w:val="24"/>
          <w:highlight w:val="none"/>
          <w:lang w:val="en-US" w:eastAsia="zh-CN"/>
        </w:rPr>
        <w:t>30</w:t>
      </w:r>
      <w:r>
        <w:rPr>
          <w:rFonts w:hint="eastAsia" w:ascii="宋体" w:hAnsi="宋体" w:eastAsia="宋体" w:cs="宋体"/>
          <w:kern w:val="0"/>
          <w:sz w:val="24"/>
          <w:szCs w:val="24"/>
          <w:highlight w:val="none"/>
          <w:lang w:val="zh-CN"/>
        </w:rPr>
        <w:t>日～</w:t>
      </w:r>
      <w:r>
        <w:rPr>
          <w:rFonts w:hint="eastAsia" w:ascii="宋体" w:hAnsi="宋体" w:eastAsia="宋体" w:cs="宋体"/>
          <w:kern w:val="0"/>
          <w:sz w:val="24"/>
          <w:szCs w:val="24"/>
          <w:highlight w:val="none"/>
          <w:lang w:val="en-US" w:eastAsia="zh-CN"/>
        </w:rPr>
        <w:t>2026</w:t>
      </w:r>
      <w:r>
        <w:rPr>
          <w:rFonts w:hint="eastAsia" w:ascii="宋体" w:hAnsi="宋体" w:eastAsia="宋体" w:cs="宋体"/>
          <w:kern w:val="0"/>
          <w:sz w:val="24"/>
          <w:szCs w:val="24"/>
          <w:highlight w:val="none"/>
          <w:lang w:val="zh-CN"/>
        </w:rPr>
        <w:t>年</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lang w:val="zh-CN"/>
        </w:rPr>
        <w:t>月</w:t>
      </w: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lang w:val="zh-CN"/>
        </w:rPr>
        <w:t>日（北京时间）。</w:t>
      </w:r>
    </w:p>
    <w:p w14:paraId="06A05F39">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六、招标文件:</w:t>
      </w:r>
    </w:p>
    <w:p w14:paraId="64712237">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线上报名的：</w:t>
      </w:r>
    </w:p>
    <w:p w14:paraId="596D97B5">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1、获取：凡有意参加的潜在供应商，在公告期内登陆：bidding.jigang.com.cn注册用户成功后，须修改初始密码，重新登录后报名。报名成功后即可下载招标文件； </w:t>
      </w:r>
    </w:p>
    <w:p w14:paraId="5786105A">
      <w:pPr>
        <w:keepNext w:val="0"/>
        <w:keepLines w:val="0"/>
        <w:pageBreakBefore w:val="0"/>
        <w:widowControl w:val="0"/>
        <w:tabs>
          <w:tab w:val="left" w:pos="720"/>
        </w:tabs>
        <w:kinsoku/>
        <w:wordWrap/>
        <w:overflowPunct/>
        <w:topLinePunct w:val="0"/>
        <w:autoSpaceDE/>
        <w:autoSpaceDN/>
        <w:bidi w:val="0"/>
        <w:adjustRightInd w:val="0"/>
        <w:snapToGrid/>
        <w:spacing w:beforeAutospacing="0" w:afterAutospacing="0" w:line="360" w:lineRule="auto"/>
        <w:ind w:left="0" w:leftChars="0" w:right="0" w:rightChars="0"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r>
        <w:rPr>
          <w:rFonts w:hint="eastAsia" w:ascii="宋体" w:hAnsi="宋体" w:eastAsia="宋体" w:cs="宋体"/>
          <w:kern w:val="0"/>
          <w:sz w:val="24"/>
          <w:szCs w:val="24"/>
          <w:highlight w:val="none"/>
          <w:lang w:val="zh-CN"/>
        </w:rPr>
        <w:t>、售价：</w:t>
      </w:r>
      <w:r>
        <w:rPr>
          <w:rFonts w:hint="eastAsia" w:ascii="宋体" w:hAnsi="宋体" w:cs="宋体"/>
          <w:kern w:val="0"/>
          <w:sz w:val="24"/>
          <w:szCs w:val="24"/>
          <w:highlight w:val="none"/>
          <w:lang w:val="en-US" w:eastAsia="zh-CN"/>
        </w:rPr>
        <w:t>300</w:t>
      </w:r>
      <w:r>
        <w:rPr>
          <w:rFonts w:hint="eastAsia" w:ascii="宋体" w:hAnsi="宋体" w:eastAsia="宋体" w:cs="宋体"/>
          <w:kern w:val="0"/>
          <w:sz w:val="24"/>
          <w:szCs w:val="24"/>
          <w:highlight w:val="none"/>
          <w:lang w:val="en-US" w:eastAsia="zh-CN"/>
        </w:rPr>
        <w:t>元</w:t>
      </w:r>
      <w:r>
        <w:rPr>
          <w:rFonts w:hint="eastAsia" w:ascii="宋体" w:hAnsi="宋体" w:eastAsia="宋体" w:cs="宋体"/>
          <w:kern w:val="0"/>
          <w:sz w:val="24"/>
          <w:szCs w:val="24"/>
          <w:highlight w:val="none"/>
          <w:lang w:val="zh-CN"/>
        </w:rPr>
        <w:t>，转账缴纳，</w:t>
      </w:r>
      <w:r>
        <w:rPr>
          <w:rFonts w:hint="eastAsia" w:ascii="宋体" w:hAnsi="宋体" w:eastAsia="宋体" w:cs="宋体"/>
          <w:kern w:val="0"/>
          <w:sz w:val="24"/>
          <w:szCs w:val="24"/>
          <w:lang w:val="en-US" w:eastAsia="zh-CN"/>
        </w:rPr>
        <w:t>缴费凭证转送邮箱，</w:t>
      </w:r>
      <w:r>
        <w:rPr>
          <w:rFonts w:hint="eastAsia" w:ascii="宋体" w:hAnsi="宋体" w:eastAsia="宋体" w:cs="宋体"/>
          <w:kern w:val="0"/>
          <w:sz w:val="24"/>
          <w:szCs w:val="24"/>
          <w:lang w:val="zh-CN"/>
        </w:rPr>
        <w:t>售后不退。</w:t>
      </w:r>
    </w:p>
    <w:p w14:paraId="247B416A">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lang w:val="zh-CN"/>
        </w:rPr>
        <w:t>七、投标保证金：元；</w:t>
      </w:r>
    </w:p>
    <w:p w14:paraId="6B3CC8A8">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1、投标保证金最后缴纳日期：</w:t>
      </w: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zh-CN"/>
        </w:rPr>
        <w:t>年</w:t>
      </w:r>
      <w:r>
        <w:rPr>
          <w:rFonts w:hint="eastAsia" w:ascii="宋体" w:hAnsi="宋体" w:cs="宋体"/>
          <w:color w:val="auto"/>
          <w:kern w:val="0"/>
          <w:sz w:val="24"/>
          <w:szCs w:val="24"/>
          <w:highlight w:val="none"/>
          <w:lang w:val="en-US" w:eastAsia="zh-CN"/>
        </w:rPr>
        <w:t xml:space="preserve"> 5 </w:t>
      </w:r>
      <w:r>
        <w:rPr>
          <w:rFonts w:hint="eastAsia" w:ascii="宋体" w:hAnsi="宋体" w:eastAsia="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 xml:space="preserve"> 20 </w:t>
      </w:r>
      <w:r>
        <w:rPr>
          <w:rFonts w:hint="eastAsia" w:ascii="宋体" w:hAnsi="宋体" w:eastAsia="宋体" w:cs="宋体"/>
          <w:color w:val="auto"/>
          <w:kern w:val="0"/>
          <w:sz w:val="24"/>
          <w:szCs w:val="24"/>
          <w:highlight w:val="none"/>
          <w:lang w:val="zh-CN"/>
        </w:rPr>
        <w:t>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zh-CN"/>
        </w:rPr>
        <w:t>时</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val="zh-CN"/>
        </w:rPr>
        <w:t>分。逾期缴纳的，投标将被拒绝。</w:t>
      </w:r>
    </w:p>
    <w:p w14:paraId="43C6F91B">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2、投标保证金应从供应商银行基本账户内转出或汇出，为方便退还不出具收据。交款注明招标编号及款项性质（投标保证金），并将回单及时上传至系统内。</w:t>
      </w:r>
    </w:p>
    <w:p w14:paraId="258BAE2C">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3、缴纳投标保证金账户信息：</w:t>
      </w:r>
    </w:p>
    <w:p w14:paraId="4F61220F">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名  称：山东济钢泰航合金有限公司</w:t>
      </w:r>
    </w:p>
    <w:p w14:paraId="79FEF9EE">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开户行：工行济南东</w:t>
      </w:r>
      <w:r>
        <w:rPr>
          <w:rFonts w:hint="eastAsia" w:ascii="宋体" w:hAnsi="宋体" w:cs="宋体"/>
          <w:kern w:val="0"/>
          <w:sz w:val="24"/>
          <w:szCs w:val="24"/>
          <w:highlight w:val="none"/>
          <w:lang w:val="en-US" w:eastAsia="zh-CN"/>
        </w:rPr>
        <w:t>城</w:t>
      </w:r>
      <w:r>
        <w:rPr>
          <w:rFonts w:hint="eastAsia" w:ascii="宋体" w:hAnsi="宋体" w:eastAsia="宋体" w:cs="宋体"/>
          <w:kern w:val="0"/>
          <w:sz w:val="24"/>
          <w:szCs w:val="24"/>
          <w:highlight w:val="none"/>
          <w:lang w:val="zh-CN"/>
        </w:rPr>
        <w:t>支行</w:t>
      </w:r>
    </w:p>
    <w:p w14:paraId="1AADD5C6">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账  号：1602003409004100414</w:t>
      </w:r>
    </w:p>
    <w:p w14:paraId="7720F883">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4、投标保证金在合同签订后10日内原账户无息退还。</w:t>
      </w:r>
    </w:p>
    <w:p w14:paraId="443FB260">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5、在递交投标文件时，携带投标保证金交款回单，以备查验。</w:t>
      </w:r>
    </w:p>
    <w:p w14:paraId="4DB15397">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八、投标文件的递交</w:t>
      </w:r>
    </w:p>
    <w:p w14:paraId="5158006A">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b/>
          <w:bCs/>
          <w:kern w:val="0"/>
          <w:sz w:val="24"/>
          <w:szCs w:val="24"/>
          <w:highlight w:val="none"/>
          <w:lang w:val="zh-CN"/>
        </w:rPr>
      </w:pPr>
      <w:r>
        <w:rPr>
          <w:rFonts w:hint="eastAsia" w:ascii="宋体" w:hAnsi="宋体" w:eastAsia="宋体" w:cs="宋体"/>
          <w:kern w:val="0"/>
          <w:sz w:val="24"/>
          <w:szCs w:val="24"/>
          <w:highlight w:val="none"/>
          <w:lang w:val="en-US" w:eastAsia="zh-CN"/>
        </w:rPr>
        <w:t>1、开标</w:t>
      </w:r>
      <w:r>
        <w:rPr>
          <w:rFonts w:hint="eastAsia" w:ascii="宋体" w:hAnsi="宋体" w:eastAsia="宋体" w:cs="宋体"/>
          <w:kern w:val="0"/>
          <w:sz w:val="24"/>
          <w:szCs w:val="24"/>
          <w:highlight w:val="none"/>
          <w:lang w:val="zh-CN"/>
        </w:rPr>
        <w:t>时间：</w:t>
      </w:r>
      <w:r>
        <w:rPr>
          <w:rFonts w:hint="eastAsia" w:ascii="宋体" w:hAnsi="宋体" w:eastAsia="宋体" w:cs="宋体"/>
          <w:kern w:val="0"/>
          <w:sz w:val="24"/>
          <w:szCs w:val="24"/>
          <w:highlight w:val="none"/>
          <w:lang w:val="en-US" w:eastAsia="zh-CN"/>
        </w:rPr>
        <w:t>2026</w:t>
      </w:r>
      <w:r>
        <w:rPr>
          <w:rFonts w:hint="eastAsia" w:ascii="宋体" w:hAnsi="宋体" w:eastAsia="宋体" w:cs="宋体"/>
          <w:kern w:val="0"/>
          <w:sz w:val="24"/>
          <w:szCs w:val="24"/>
          <w:highlight w:val="none"/>
          <w:lang w:val="zh-CN"/>
        </w:rPr>
        <w:t>年</w:t>
      </w:r>
      <w:r>
        <w:rPr>
          <w:rFonts w:hint="eastAsia" w:ascii="宋体" w:hAnsi="宋体" w:cs="宋体"/>
          <w:kern w:val="0"/>
          <w:sz w:val="24"/>
          <w:szCs w:val="24"/>
          <w:highlight w:val="none"/>
          <w:lang w:val="en-US" w:eastAsia="zh-CN"/>
        </w:rPr>
        <w:t xml:space="preserve"> 5 </w:t>
      </w:r>
      <w:r>
        <w:rPr>
          <w:rFonts w:hint="eastAsia" w:ascii="宋体" w:hAnsi="宋体" w:eastAsia="宋体" w:cs="宋体"/>
          <w:kern w:val="0"/>
          <w:sz w:val="24"/>
          <w:szCs w:val="24"/>
          <w:highlight w:val="none"/>
          <w:lang w:val="zh-CN"/>
        </w:rPr>
        <w:t>月</w:t>
      </w:r>
      <w:r>
        <w:rPr>
          <w:rFonts w:hint="eastAsia" w:ascii="宋体" w:hAnsi="宋体" w:cs="宋体"/>
          <w:kern w:val="0"/>
          <w:sz w:val="24"/>
          <w:szCs w:val="24"/>
          <w:highlight w:val="none"/>
          <w:lang w:val="en-US" w:eastAsia="zh-CN"/>
        </w:rPr>
        <w:t xml:space="preserve"> 20 </w:t>
      </w:r>
      <w:r>
        <w:rPr>
          <w:rFonts w:hint="eastAsia" w:ascii="宋体" w:hAnsi="宋体" w:eastAsia="宋体" w:cs="宋体"/>
          <w:kern w:val="0"/>
          <w:sz w:val="24"/>
          <w:szCs w:val="24"/>
          <w:highlight w:val="none"/>
          <w:lang w:val="zh-CN"/>
        </w:rPr>
        <w:t>日</w:t>
      </w:r>
      <w:r>
        <w:rPr>
          <w:rFonts w:hint="eastAsia" w:ascii="宋体" w:hAnsi="宋体" w:eastAsia="宋体" w:cs="宋体"/>
          <w:kern w:val="0"/>
          <w:sz w:val="24"/>
          <w:szCs w:val="24"/>
          <w:highlight w:val="none"/>
          <w:lang w:val="en-US" w:eastAsia="zh-CN"/>
        </w:rPr>
        <w:t>9时00分</w:t>
      </w:r>
      <w:r>
        <w:rPr>
          <w:rFonts w:hint="eastAsia" w:ascii="宋体" w:hAnsi="宋体" w:eastAsia="宋体" w:cs="宋体"/>
          <w:kern w:val="0"/>
          <w:sz w:val="24"/>
          <w:szCs w:val="24"/>
          <w:highlight w:val="none"/>
          <w:lang w:val="zh-CN"/>
        </w:rPr>
        <w:t>（北京时间）</w:t>
      </w:r>
    </w:p>
    <w:p w14:paraId="2FC0706A">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val="zh-CN"/>
        </w:rPr>
        <w:t>、投标文件递交的截止时间为</w:t>
      </w:r>
      <w:r>
        <w:rPr>
          <w:rFonts w:hint="eastAsia" w:ascii="宋体" w:hAnsi="宋体" w:eastAsia="宋体" w:cs="宋体"/>
          <w:kern w:val="0"/>
          <w:sz w:val="24"/>
          <w:szCs w:val="24"/>
          <w:highlight w:val="none"/>
          <w:lang w:val="en-US" w:eastAsia="zh-CN"/>
        </w:rPr>
        <w:t>2026</w:t>
      </w:r>
      <w:r>
        <w:rPr>
          <w:rFonts w:hint="eastAsia" w:ascii="宋体" w:hAnsi="宋体" w:eastAsia="宋体" w:cs="宋体"/>
          <w:kern w:val="0"/>
          <w:sz w:val="24"/>
          <w:szCs w:val="24"/>
          <w:highlight w:val="none"/>
          <w:lang w:val="zh-CN"/>
        </w:rPr>
        <w:t>年</w:t>
      </w:r>
      <w:r>
        <w:rPr>
          <w:rFonts w:hint="eastAsia" w:ascii="宋体" w:hAnsi="宋体" w:cs="宋体"/>
          <w:kern w:val="0"/>
          <w:sz w:val="24"/>
          <w:szCs w:val="24"/>
          <w:highlight w:val="none"/>
          <w:lang w:val="en-US" w:eastAsia="zh-CN"/>
        </w:rPr>
        <w:t xml:space="preserve"> 5 </w:t>
      </w:r>
      <w:r>
        <w:rPr>
          <w:rFonts w:hint="eastAsia" w:ascii="宋体" w:hAnsi="宋体" w:eastAsia="宋体" w:cs="宋体"/>
          <w:kern w:val="0"/>
          <w:sz w:val="24"/>
          <w:szCs w:val="24"/>
          <w:highlight w:val="none"/>
          <w:lang w:val="zh-CN"/>
        </w:rPr>
        <w:t>月</w:t>
      </w:r>
      <w:r>
        <w:rPr>
          <w:rFonts w:hint="eastAsia" w:ascii="宋体" w:hAnsi="宋体" w:cs="宋体"/>
          <w:kern w:val="0"/>
          <w:sz w:val="24"/>
          <w:szCs w:val="24"/>
          <w:highlight w:val="none"/>
          <w:lang w:val="en-US" w:eastAsia="zh-CN"/>
        </w:rPr>
        <w:t xml:space="preserve"> 20 </w:t>
      </w:r>
      <w:r>
        <w:rPr>
          <w:rFonts w:hint="eastAsia" w:ascii="宋体" w:hAnsi="宋体" w:eastAsia="宋体" w:cs="宋体"/>
          <w:kern w:val="0"/>
          <w:sz w:val="24"/>
          <w:szCs w:val="24"/>
          <w:highlight w:val="none"/>
          <w:lang w:val="zh-CN"/>
        </w:rPr>
        <w:t>日</w:t>
      </w: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lang w:val="zh-CN"/>
        </w:rPr>
        <w:t>时</w:t>
      </w:r>
      <w:r>
        <w:rPr>
          <w:rFonts w:hint="eastAsia" w:ascii="宋体" w:hAnsi="宋体" w:eastAsia="宋体" w:cs="宋体"/>
          <w:kern w:val="0"/>
          <w:sz w:val="24"/>
          <w:szCs w:val="24"/>
          <w:highlight w:val="none"/>
          <w:lang w:val="en-US" w:eastAsia="zh-CN"/>
        </w:rPr>
        <w:t>00</w:t>
      </w:r>
      <w:r>
        <w:rPr>
          <w:rFonts w:hint="eastAsia" w:ascii="宋体" w:hAnsi="宋体" w:eastAsia="宋体" w:cs="宋体"/>
          <w:kern w:val="0"/>
          <w:sz w:val="24"/>
          <w:szCs w:val="24"/>
          <w:highlight w:val="none"/>
          <w:lang w:val="zh-CN"/>
        </w:rPr>
        <w:t>分，地点为：</w:t>
      </w:r>
      <w:r>
        <w:rPr>
          <w:rFonts w:hint="eastAsia" w:ascii="宋体" w:hAnsi="宋体" w:eastAsia="宋体" w:cs="宋体"/>
          <w:kern w:val="0"/>
          <w:sz w:val="24"/>
          <w:szCs w:val="24"/>
          <w:highlight w:val="none"/>
          <w:lang w:val="en-US" w:eastAsia="zh-CN"/>
        </w:rPr>
        <w:t>山东济钢泰航合金有限公司办公楼2楼会议室</w:t>
      </w:r>
      <w:r>
        <w:rPr>
          <w:rFonts w:hint="eastAsia" w:ascii="宋体" w:hAnsi="宋体" w:eastAsia="宋体" w:cs="宋体"/>
          <w:kern w:val="0"/>
          <w:sz w:val="24"/>
          <w:szCs w:val="24"/>
          <w:highlight w:val="none"/>
          <w:lang w:val="zh-CN"/>
        </w:rPr>
        <w:t>。</w:t>
      </w:r>
    </w:p>
    <w:p w14:paraId="1E15E2C2">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val="zh-CN"/>
        </w:rPr>
        <w:t>、逾期送达的、未送达指定地点的或者不按照招标文件要求密封的投标文件，招标人将予以拒收。</w:t>
      </w:r>
    </w:p>
    <w:p w14:paraId="1E2D7970">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九、资格审查方式</w:t>
      </w:r>
    </w:p>
    <w:p w14:paraId="5C8E7BD7">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资格后审。</w:t>
      </w:r>
    </w:p>
    <w:p w14:paraId="17633C9A">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十、联系</w:t>
      </w:r>
    </w:p>
    <w:p w14:paraId="3768FFAD">
      <w:pPr>
        <w:widowControl/>
        <w:autoSpaceDE w:val="0"/>
        <w:autoSpaceDN w:val="0"/>
        <w:snapToGrid/>
        <w:spacing w:before="200" w:beforeAutospacing="0" w:after="200" w:afterAutospacing="0" w:line="240" w:lineRule="auto"/>
        <w:ind w:left="0" w:leftChars="0" w:right="0" w:rightChars="0" w:firstLine="0" w:firstLineChars="0"/>
        <w:jc w:val="left"/>
        <w:outlineLvl w:val="2"/>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1、招标联系人：</w:t>
      </w:r>
      <w:r>
        <w:rPr>
          <w:rFonts w:hint="eastAsia" w:ascii="宋体" w:hAnsi="宋体" w:eastAsia="宋体" w:cs="宋体"/>
          <w:b/>
          <w:kern w:val="0"/>
          <w:sz w:val="24"/>
          <w:szCs w:val="24"/>
          <w:lang w:val="en-US" w:eastAsia="zh-CN"/>
        </w:rPr>
        <w:t>贺海滨，联系电话：15666978371</w:t>
      </w:r>
      <w:r>
        <w:rPr>
          <w:rFonts w:hint="eastAsia" w:ascii="宋体" w:hAnsi="宋体" w:eastAsia="宋体" w:cs="宋体"/>
          <w:b/>
          <w:kern w:val="0"/>
          <w:sz w:val="24"/>
          <w:szCs w:val="24"/>
          <w:lang w:val="en-US"/>
        </w:rPr>
        <w:t>；</w:t>
      </w:r>
    </w:p>
    <w:p w14:paraId="0611C438">
      <w:pPr>
        <w:widowControl/>
        <w:autoSpaceDE w:val="0"/>
        <w:autoSpaceDN w:val="0"/>
        <w:snapToGrid/>
        <w:spacing w:before="200" w:beforeAutospacing="0" w:after="200" w:afterAutospacing="0" w:line="240" w:lineRule="auto"/>
        <w:ind w:left="0" w:leftChars="0" w:right="0" w:rightChars="0" w:firstLine="0" w:firstLineChars="0"/>
        <w:jc w:val="left"/>
        <w:outlineLvl w:val="2"/>
        <w:rPr>
          <w:rFonts w:hint="eastAsia" w:ascii="宋体" w:hAnsi="宋体" w:eastAsia="宋体" w:cs="宋体"/>
          <w:b/>
          <w:kern w:val="0"/>
          <w:sz w:val="24"/>
          <w:szCs w:val="24"/>
          <w:lang w:val="zh-CN"/>
        </w:rPr>
      </w:pPr>
      <w:r>
        <w:rPr>
          <w:rFonts w:hint="eastAsia" w:ascii="宋体" w:hAnsi="宋体" w:eastAsia="宋体" w:cs="宋体"/>
          <w:b/>
          <w:kern w:val="0"/>
          <w:sz w:val="24"/>
          <w:szCs w:val="24"/>
          <w:lang w:val="en-US"/>
        </w:rPr>
        <w:t>2、业务（技术）联系人：</w:t>
      </w:r>
      <w:r>
        <w:rPr>
          <w:rFonts w:hint="eastAsia" w:ascii="宋体" w:hAnsi="宋体" w:eastAsia="宋体" w:cs="宋体"/>
          <w:b/>
          <w:kern w:val="0"/>
          <w:sz w:val="24"/>
          <w:szCs w:val="24"/>
          <w:lang w:val="en-US" w:eastAsia="zh-CN"/>
        </w:rPr>
        <w:t xml:space="preserve">刘恺   </w:t>
      </w:r>
      <w:r>
        <w:rPr>
          <w:rFonts w:hint="eastAsia" w:ascii="宋体" w:hAnsi="宋体" w:eastAsia="宋体" w:cs="宋体"/>
          <w:b/>
          <w:kern w:val="0"/>
          <w:sz w:val="24"/>
          <w:szCs w:val="24"/>
          <w:lang w:val="en-US"/>
        </w:rPr>
        <w:t>联系电话：</w:t>
      </w:r>
      <w:r>
        <w:rPr>
          <w:rFonts w:hint="eastAsia" w:ascii="宋体" w:hAnsi="宋体" w:eastAsia="宋体" w:cs="宋体"/>
          <w:b/>
          <w:kern w:val="0"/>
          <w:sz w:val="24"/>
          <w:szCs w:val="24"/>
          <w:lang w:val="en-US" w:eastAsia="zh-CN"/>
        </w:rPr>
        <w:t xml:space="preserve">15154116926 </w:t>
      </w:r>
      <w:r>
        <w:rPr>
          <w:rFonts w:hint="eastAsia" w:ascii="宋体" w:hAnsi="宋体" w:eastAsia="宋体" w:cs="宋体"/>
          <w:b/>
          <w:kern w:val="0"/>
          <w:sz w:val="24"/>
          <w:szCs w:val="24"/>
          <w:lang w:val="zh-CN"/>
        </w:rPr>
        <w:t>。</w:t>
      </w:r>
    </w:p>
    <w:p w14:paraId="46CDCE8E">
      <w:pPr>
        <w:widowControl/>
        <w:autoSpaceDE w:val="0"/>
        <w:autoSpaceDN w:val="0"/>
        <w:snapToGrid/>
        <w:spacing w:before="200" w:beforeAutospacing="0" w:after="200" w:afterAutospacing="0" w:line="240" w:lineRule="auto"/>
        <w:ind w:left="0" w:leftChars="0" w:right="0" w:rightChars="0" w:firstLine="0" w:firstLineChars="0"/>
        <w:jc w:val="left"/>
        <w:outlineLvl w:val="2"/>
        <w:rPr>
          <w:rFonts w:hint="eastAsia" w:ascii="宋体" w:hAnsi="宋体" w:eastAsia="宋体" w:cs="宋体"/>
          <w:b/>
          <w:kern w:val="0"/>
          <w:sz w:val="24"/>
          <w:szCs w:val="24"/>
          <w:lang w:val="en-US"/>
        </w:rPr>
      </w:pPr>
      <w:r>
        <w:rPr>
          <w:rFonts w:hint="eastAsia" w:ascii="宋体" w:hAnsi="宋体" w:eastAsia="宋体" w:cs="宋体"/>
          <w:b/>
          <w:sz w:val="24"/>
          <w:szCs w:val="24"/>
          <w:lang w:val="en-US" w:eastAsia="zh-CN"/>
        </w:rPr>
        <w:t>3、</w:t>
      </w:r>
      <w:r>
        <w:rPr>
          <w:rFonts w:hint="eastAsia" w:ascii="宋体" w:hAnsi="宋体" w:eastAsia="宋体" w:cs="宋体"/>
          <w:b/>
          <w:sz w:val="24"/>
          <w:szCs w:val="24"/>
        </w:rPr>
        <w:t>邮箱：hjkjcgzb@163.com</w:t>
      </w:r>
    </w:p>
    <w:p w14:paraId="01953054">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十一、招标内容和其他要求以最终的招标文件为准。</w:t>
      </w:r>
    </w:p>
    <w:p w14:paraId="24FF41D8">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招标人名称：山东济钢泰航合金有限公司</w:t>
      </w:r>
    </w:p>
    <w:p w14:paraId="71628591">
      <w:pPr>
        <w:widowControl/>
        <w:autoSpaceDE w:val="0"/>
        <w:autoSpaceDN w:val="0"/>
        <w:snapToGrid/>
        <w:spacing w:beforeAutospacing="0" w:afterAutospacing="0" w:line="360" w:lineRule="auto"/>
        <w:ind w:left="0" w:leftChars="0" w:right="0" w:rightChars="0" w:firstLine="480" w:firstLineChars="200"/>
        <w:jc w:val="left"/>
        <w:rPr>
          <w:rFonts w:hint="default" w:ascii="宋体" w:hAnsi="宋体" w:eastAsia="宋体" w:cs="宋体"/>
          <w:kern w:val="0"/>
          <w:sz w:val="32"/>
          <w:szCs w:val="32"/>
          <w:highlight w:val="none"/>
          <w:lang w:val="en-US"/>
        </w:rPr>
        <w:sectPr>
          <w:footerReference r:id="rId3" w:type="default"/>
          <w:pgSz w:w="11907" w:h="16840"/>
          <w:pgMar w:top="1304" w:right="1304" w:bottom="1304" w:left="1304" w:header="720" w:footer="720" w:gutter="0"/>
          <w:cols w:space="720" w:num="1"/>
          <w:docGrid w:linePitch="0" w:charSpace="0"/>
        </w:sectPr>
      </w:pPr>
      <w:r>
        <w:rPr>
          <w:rFonts w:hint="eastAsia" w:ascii="宋体" w:hAnsi="宋体" w:eastAsia="宋体" w:cs="宋体"/>
          <w:kern w:val="0"/>
          <w:sz w:val="24"/>
          <w:szCs w:val="24"/>
          <w:highlight w:val="none"/>
          <w:lang w:val="en-US" w:eastAsia="zh-CN"/>
        </w:rPr>
        <w:t>2026</w:t>
      </w:r>
      <w:r>
        <w:rPr>
          <w:rFonts w:hint="eastAsia" w:ascii="宋体" w:hAnsi="宋体" w:eastAsia="宋体" w:cs="宋体"/>
          <w:kern w:val="0"/>
          <w:sz w:val="24"/>
          <w:szCs w:val="24"/>
          <w:highlight w:val="none"/>
          <w:lang w:val="zh-CN"/>
        </w:rPr>
        <w:t>年</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月</w:t>
      </w:r>
      <w:r>
        <w:rPr>
          <w:rFonts w:hint="eastAsia" w:ascii="宋体" w:hAnsi="宋体" w:eastAsia="宋体" w:cs="宋体"/>
          <w:kern w:val="0"/>
          <w:sz w:val="24"/>
          <w:szCs w:val="24"/>
          <w:highlight w:val="none"/>
          <w:lang w:val="en-US" w:eastAsia="zh-CN"/>
        </w:rPr>
        <w:t xml:space="preserve">     </w:t>
      </w:r>
      <w:r>
        <w:rPr>
          <w:rFonts w:hint="eastAsia" w:ascii="宋体" w:hAnsi="宋体" w:cs="宋体"/>
          <w:kern w:val="0"/>
          <w:sz w:val="24"/>
          <w:szCs w:val="24"/>
          <w:highlight w:val="none"/>
          <w:lang w:val="en-US" w:eastAsia="zh-CN"/>
        </w:rPr>
        <w:t>日</w:t>
      </w:r>
      <w:bookmarkStart w:id="0" w:name="_GoBack"/>
      <w:bookmarkEnd w:id="0"/>
    </w:p>
    <w:p w14:paraId="5831341E">
      <w:pPr>
        <w:pStyle w:val="7"/>
        <w:rPr>
          <w:rFonts w:hint="eastAsia" w:ascii="宋体" w:hAnsi="宋体" w:eastAsia="宋体" w:cs="宋体"/>
          <w:color w:val="000000"/>
          <w:kern w:val="0"/>
          <w:sz w:val="36"/>
          <w:szCs w:val="36"/>
          <w:lang w:val="en-US" w:eastAsia="zh-CN"/>
        </w:rPr>
      </w:pPr>
    </w:p>
    <w:sectPr>
      <w:footerReference r:id="rId4" w:type="default"/>
      <w:pgSz w:w="11906" w:h="16838"/>
      <w:pgMar w:top="1440" w:right="1406" w:bottom="1440"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BEA7">
    <w:pPr>
      <w:pStyle w:val="27"/>
      <w:tabs>
        <w:tab w:val="clear" w:pos="4153"/>
        <w:tab w:val="clear" w:pos="8306"/>
      </w:tabs>
      <w:jc w:val="center"/>
    </w:pPr>
    <w:r>
      <w:fldChar w:fldCharType="begin"/>
    </w:r>
    <w:r>
      <w:instrText xml:space="preserve"> PAGE   \* MERGEFORMAT </w:instrText>
    </w:r>
    <w:r>
      <w:fldChar w:fldCharType="separate"/>
    </w:r>
    <w:r>
      <w:rPr>
        <w:lang w:val="zh-CN"/>
      </w:rPr>
      <w:t>453</w:t>
    </w:r>
    <w:r>
      <w:rPr>
        <w:lang w:val="zh-CN"/>
      </w:rPr>
      <w:fldChar w:fldCharType="end"/>
    </w:r>
  </w:p>
  <w:p w14:paraId="7FBEF70A">
    <w:pPr>
      <w:pStyle w:val="27"/>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E21F">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26</w:t>
    </w:r>
    <w:r>
      <w:fldChar w:fldCharType="end"/>
    </w:r>
  </w:p>
  <w:p w14:paraId="10D43C25">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00DF0"/>
    <w:multiLevelType w:val="singleLevel"/>
    <w:tmpl w:val="79000DF0"/>
    <w:lvl w:ilvl="0" w:tentative="0">
      <w:start w:val="4"/>
      <w:numFmt w:val="chineseCounting"/>
      <w:suff w:val="nothing"/>
      <w:lvlText w:val="%1、"/>
      <w:lvlJc w:val="left"/>
      <w:rPr>
        <w:rFonts w:hint="eastAsia"/>
      </w:rPr>
    </w:lvl>
  </w:abstractNum>
  <w:abstractNum w:abstractNumId="1">
    <w:nsid w:val="7BA2E33B"/>
    <w:multiLevelType w:val="singleLevel"/>
    <w:tmpl w:val="7BA2E33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DNlNjVkMjUzYjQ1MjFlYjMyMGVmYjFhZmE4OGQifQ=="/>
  </w:docVars>
  <w:rsids>
    <w:rsidRoot w:val="00000000"/>
    <w:rsid w:val="00D5063D"/>
    <w:rsid w:val="015E2E3E"/>
    <w:rsid w:val="02221589"/>
    <w:rsid w:val="0704265D"/>
    <w:rsid w:val="09A64444"/>
    <w:rsid w:val="0A8A693C"/>
    <w:rsid w:val="0B8B2C37"/>
    <w:rsid w:val="0D341291"/>
    <w:rsid w:val="0FC24B24"/>
    <w:rsid w:val="103F33FE"/>
    <w:rsid w:val="134A6C68"/>
    <w:rsid w:val="1552443C"/>
    <w:rsid w:val="156D4E90"/>
    <w:rsid w:val="16DE755A"/>
    <w:rsid w:val="17E70F2A"/>
    <w:rsid w:val="18D314AE"/>
    <w:rsid w:val="1AD91E5F"/>
    <w:rsid w:val="1C0350B9"/>
    <w:rsid w:val="1E021988"/>
    <w:rsid w:val="206D3F54"/>
    <w:rsid w:val="20C44741"/>
    <w:rsid w:val="226174B6"/>
    <w:rsid w:val="23E704BC"/>
    <w:rsid w:val="245711E5"/>
    <w:rsid w:val="245F1806"/>
    <w:rsid w:val="249C31CE"/>
    <w:rsid w:val="2866479A"/>
    <w:rsid w:val="289E7411"/>
    <w:rsid w:val="298D4EB8"/>
    <w:rsid w:val="2EC67693"/>
    <w:rsid w:val="2F3D5DEA"/>
    <w:rsid w:val="31B86380"/>
    <w:rsid w:val="32214672"/>
    <w:rsid w:val="33A13141"/>
    <w:rsid w:val="33E52369"/>
    <w:rsid w:val="3491250F"/>
    <w:rsid w:val="35A06C93"/>
    <w:rsid w:val="36775D39"/>
    <w:rsid w:val="368716BC"/>
    <w:rsid w:val="36A32D1F"/>
    <w:rsid w:val="3770506F"/>
    <w:rsid w:val="3B943CB7"/>
    <w:rsid w:val="3E190820"/>
    <w:rsid w:val="3EEE5D05"/>
    <w:rsid w:val="422D46B3"/>
    <w:rsid w:val="42C6780A"/>
    <w:rsid w:val="42CD4BBC"/>
    <w:rsid w:val="43192B7B"/>
    <w:rsid w:val="438700E8"/>
    <w:rsid w:val="442B75B7"/>
    <w:rsid w:val="4824111E"/>
    <w:rsid w:val="48BA396D"/>
    <w:rsid w:val="495C0214"/>
    <w:rsid w:val="4966046A"/>
    <w:rsid w:val="49B64950"/>
    <w:rsid w:val="4CF15D7A"/>
    <w:rsid w:val="4D330192"/>
    <w:rsid w:val="4E086F29"/>
    <w:rsid w:val="4E675437"/>
    <w:rsid w:val="4F6F4E09"/>
    <w:rsid w:val="51980138"/>
    <w:rsid w:val="51AD4E20"/>
    <w:rsid w:val="52D9791E"/>
    <w:rsid w:val="54297BF9"/>
    <w:rsid w:val="5517651C"/>
    <w:rsid w:val="55AF3B05"/>
    <w:rsid w:val="55FB1B3D"/>
    <w:rsid w:val="561F2150"/>
    <w:rsid w:val="566E0D0E"/>
    <w:rsid w:val="572B2E52"/>
    <w:rsid w:val="57D24331"/>
    <w:rsid w:val="59C52172"/>
    <w:rsid w:val="5B7E6A7C"/>
    <w:rsid w:val="5BFD450A"/>
    <w:rsid w:val="5C074CC3"/>
    <w:rsid w:val="5C43721C"/>
    <w:rsid w:val="5FDA330E"/>
    <w:rsid w:val="667F5DB1"/>
    <w:rsid w:val="66E71979"/>
    <w:rsid w:val="6BDA3B78"/>
    <w:rsid w:val="6C3D33A3"/>
    <w:rsid w:val="6F983F1C"/>
    <w:rsid w:val="74837B14"/>
    <w:rsid w:val="76085468"/>
    <w:rsid w:val="77B53337"/>
    <w:rsid w:val="78F01F65"/>
    <w:rsid w:val="7924140A"/>
    <w:rsid w:val="7A3764E9"/>
    <w:rsid w:val="7E7F1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99"/>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oa heading"/>
    <w:basedOn w:val="1"/>
    <w:next w:val="1"/>
    <w:unhideWhenUsed/>
    <w:qFormat/>
    <w:uiPriority w:val="99"/>
    <w:pPr>
      <w:spacing w:before="120"/>
    </w:pPr>
    <w:rPr>
      <w:rFonts w:ascii="Arial" w:hAnsi="Arial"/>
      <w:sz w:val="24"/>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w:basedOn w:val="1"/>
    <w:qFormat/>
    <w:uiPriority w:val="0"/>
    <w:pPr>
      <w:spacing w:after="120" w:afterLines="0"/>
    </w:pPr>
    <w:rPr>
      <w:szCs w:val="20"/>
    </w:rPr>
  </w:style>
  <w:style w:type="paragraph" w:styleId="8">
    <w:name w:val="Body Text Indent"/>
    <w:basedOn w:val="1"/>
    <w:next w:val="9"/>
    <w:unhideWhenUsed/>
    <w:qFormat/>
    <w:uiPriority w:val="99"/>
    <w:pPr>
      <w:spacing w:after="120"/>
      <w:ind w:left="420" w:leftChars="200"/>
    </w:pPr>
  </w:style>
  <w:style w:type="paragraph" w:customStyle="1" w:styleId="9">
    <w:name w:val="toc 6_cee4c832-3c86-4b81-a474-cb6c62c07d30"/>
    <w:next w:val="1"/>
    <w:qFormat/>
    <w:uiPriority w:val="0"/>
    <w:pPr>
      <w:wordWrap w:val="0"/>
      <w:ind w:left="2125"/>
      <w:jc w:val="both"/>
    </w:pPr>
    <w:rPr>
      <w:rFonts w:ascii="Calibri" w:hAnsi="Calibri" w:eastAsia="宋体" w:cs="Times New Roman"/>
      <w:sz w:val="21"/>
      <w:lang w:val="en-US" w:eastAsia="zh-CN" w:bidi="ar-SA"/>
    </w:rPr>
  </w:style>
  <w:style w:type="paragraph" w:styleId="10">
    <w:name w:val="Plain Text"/>
    <w:basedOn w:val="1"/>
    <w:qFormat/>
    <w:uiPriority w:val="99"/>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style>
  <w:style w:type="paragraph" w:styleId="14">
    <w:name w:val="Body Text First Indent 2"/>
    <w:basedOn w:val="8"/>
    <w:next w:val="1"/>
    <w:semiHidden/>
    <w:qFormat/>
    <w:uiPriority w:val="0"/>
    <w:pPr>
      <w:spacing w:line="276" w:lineRule="auto"/>
      <w:ind w:firstLine="420" w:firstLineChars="200"/>
      <w:jc w:val="left"/>
    </w:pPr>
    <w:rPr>
      <w:sz w:val="24"/>
    </w:rPr>
  </w:style>
  <w:style w:type="character" w:styleId="17">
    <w:name w:val="Strong"/>
    <w:basedOn w:val="16"/>
    <w:qFormat/>
    <w:uiPriority w:val="0"/>
    <w:rPr>
      <w:b/>
    </w:rPr>
  </w:style>
  <w:style w:type="character" w:styleId="18">
    <w:name w:val="page number"/>
    <w:qFormat/>
    <w:uiPriority w:val="0"/>
  </w:style>
  <w:style w:type="character" w:styleId="19">
    <w:name w:val="Emphasis"/>
    <w:basedOn w:val="16"/>
    <w:qFormat/>
    <w:uiPriority w:val="0"/>
  </w:style>
  <w:style w:type="paragraph" w:customStyle="1" w:styleId="20">
    <w:name w:val="标题 11"/>
    <w:basedOn w:val="1"/>
    <w:link w:val="24"/>
    <w:autoRedefine/>
    <w:qFormat/>
    <w:uiPriority w:val="0"/>
    <w:pPr>
      <w:keepNext/>
      <w:keepLines/>
      <w:spacing w:before="340" w:after="330" w:line="578" w:lineRule="auto"/>
      <w:outlineLvl w:val="0"/>
    </w:pPr>
    <w:rPr>
      <w:b/>
      <w:bCs/>
      <w:kern w:val="44"/>
      <w:sz w:val="44"/>
      <w:szCs w:val="44"/>
    </w:rPr>
  </w:style>
  <w:style w:type="character" w:customStyle="1" w:styleId="21">
    <w:name w:val="默认段落字体1"/>
    <w:link w:val="1"/>
    <w:autoRedefine/>
    <w:semiHidden/>
    <w:qFormat/>
    <w:uiPriority w:val="0"/>
  </w:style>
  <w:style w:type="table" w:customStyle="1" w:styleId="22">
    <w:name w:val="普通表格1"/>
    <w:autoRedefine/>
    <w:semiHidden/>
    <w:qFormat/>
    <w:uiPriority w:val="0"/>
  </w:style>
  <w:style w:type="paragraph" w:customStyle="1" w:styleId="23">
    <w:name w:val="正文文本1"/>
    <w:basedOn w:val="1"/>
    <w:autoRedefine/>
    <w:qFormat/>
    <w:uiPriority w:val="0"/>
    <w:pPr>
      <w:spacing w:after="120"/>
    </w:pPr>
  </w:style>
  <w:style w:type="character" w:customStyle="1" w:styleId="24">
    <w:name w:val="标题 1 Char"/>
    <w:basedOn w:val="21"/>
    <w:link w:val="20"/>
    <w:autoRedefine/>
    <w:qFormat/>
    <w:uiPriority w:val="0"/>
    <w:rPr>
      <w:b/>
      <w:bCs/>
      <w:kern w:val="44"/>
      <w:sz w:val="44"/>
      <w:szCs w:val="44"/>
    </w:rPr>
  </w:style>
  <w:style w:type="paragraph" w:customStyle="1" w:styleId="25">
    <w:name w:val="批注文字1"/>
    <w:basedOn w:val="1"/>
    <w:autoRedefine/>
    <w:qFormat/>
    <w:uiPriority w:val="0"/>
    <w:pPr>
      <w:jc w:val="left"/>
    </w:pPr>
  </w:style>
  <w:style w:type="paragraph" w:customStyle="1" w:styleId="26">
    <w:name w:val="正文文本缩进1"/>
    <w:basedOn w:val="1"/>
    <w:autoRedefine/>
    <w:qFormat/>
    <w:uiPriority w:val="0"/>
    <w:pPr>
      <w:spacing w:after="120"/>
      <w:ind w:left="420" w:leftChars="200"/>
    </w:pPr>
  </w:style>
  <w:style w:type="paragraph" w:customStyle="1" w:styleId="27">
    <w:name w:val="页脚1"/>
    <w:basedOn w:val="1"/>
    <w:autoRedefine/>
    <w:qFormat/>
    <w:uiPriority w:val="0"/>
    <w:pPr>
      <w:widowControl/>
      <w:tabs>
        <w:tab w:val="center" w:pos="4153"/>
        <w:tab w:val="right" w:pos="8306"/>
      </w:tabs>
      <w:snapToGrid w:val="0"/>
      <w:jc w:val="left"/>
    </w:pPr>
    <w:rPr>
      <w:kern w:val="0"/>
      <w:sz w:val="18"/>
      <w:szCs w:val="18"/>
    </w:rPr>
  </w:style>
  <w:style w:type="paragraph" w:customStyle="1" w:styleId="28">
    <w:name w:val="目录 11"/>
    <w:basedOn w:val="1"/>
    <w:autoRedefine/>
    <w:qFormat/>
    <w:uiPriority w:val="0"/>
  </w:style>
  <w:style w:type="paragraph" w:customStyle="1" w:styleId="29">
    <w:name w:val="正文首行缩进1"/>
    <w:basedOn w:val="23"/>
    <w:autoRedefine/>
    <w:qFormat/>
    <w:uiPriority w:val="0"/>
    <w:pPr>
      <w:spacing w:after="120" w:line="240" w:lineRule="auto"/>
      <w:ind w:firstLine="420" w:firstLineChars="100"/>
    </w:pPr>
    <w:rPr>
      <w:rFonts w:ascii="Times New Roman" w:eastAsia="宋体"/>
      <w:sz w:val="21"/>
      <w:szCs w:val="21"/>
    </w:rPr>
  </w:style>
  <w:style w:type="paragraph" w:customStyle="1" w:styleId="30">
    <w:name w:val="正文首行缩进 21"/>
    <w:basedOn w:val="26"/>
    <w:autoRedefine/>
    <w:qFormat/>
    <w:uiPriority w:val="0"/>
    <w:pPr>
      <w:ind w:firstLine="420"/>
    </w:pPr>
  </w:style>
  <w:style w:type="paragraph" w:customStyle="1" w:styleId="31">
    <w:name w:val="xl53"/>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b/>
      <w:bCs/>
      <w:kern w:val="0"/>
      <w:sz w:val="20"/>
      <w:szCs w:val="20"/>
    </w:rPr>
  </w:style>
  <w:style w:type="table" w:customStyle="1" w:styleId="32">
    <w:name w:val="网格型1"/>
    <w:basedOn w:val="22"/>
    <w:autoRedefine/>
    <w:qFormat/>
    <w:uiPriority w:val="0"/>
  </w:style>
  <w:style w:type="paragraph" w:styleId="33">
    <w:name w:val="List Paragraph"/>
    <w:basedOn w:val="1"/>
    <w:autoRedefine/>
    <w:qFormat/>
    <w:uiPriority w:val="0"/>
    <w:pPr>
      <w:ind w:left="119" w:hanging="223"/>
    </w:pPr>
    <w:rPr>
      <w:lang w:bidi="zh-CN"/>
    </w:rPr>
  </w:style>
  <w:style w:type="paragraph" w:customStyle="1" w:styleId="34">
    <w:name w:val="样式 标题 3 + (中文) 黑体 小四 非加粗 段前: 7.8 磅 段后: 0 磅 行距: 固定值 20 磅"/>
    <w:basedOn w:val="35"/>
    <w:qFormat/>
    <w:uiPriority w:val="0"/>
    <w:pPr>
      <w:spacing w:before="0" w:beforeLines="0" w:after="0" w:afterLines="0" w:line="400" w:lineRule="exact"/>
    </w:pPr>
    <w:rPr>
      <w:rFonts w:eastAsia="黑体" w:cs="宋体"/>
      <w:b w:val="0"/>
      <w:bCs w:val="0"/>
      <w:sz w:val="24"/>
      <w:szCs w:val="20"/>
    </w:rPr>
  </w:style>
  <w:style w:type="paragraph" w:customStyle="1" w:styleId="35">
    <w:name w:val="标题 3 New"/>
    <w:basedOn w:val="1"/>
    <w:next w:val="1"/>
    <w:qFormat/>
    <w:uiPriority w:val="0"/>
    <w:pPr>
      <w:keepNext/>
      <w:keepLines/>
      <w:spacing w:before="260" w:beforeLines="0" w:after="260" w:afterLines="0" w:line="413" w:lineRule="auto"/>
      <w:outlineLvl w:val="2"/>
    </w:pPr>
    <w:rPr>
      <w:rFonts w:eastAsia="宋体"/>
      <w:b/>
      <w:bCs/>
      <w:kern w:val="2"/>
      <w:sz w:val="32"/>
      <w:szCs w:val="32"/>
      <w:lang w:val="en-US" w:eastAsia="zh-CN" w:bidi="ar-SA"/>
    </w:rPr>
  </w:style>
  <w:style w:type="paragraph" w:customStyle="1" w:styleId="36">
    <w:name w:val="222222222222"/>
    <w:basedOn w:val="13"/>
    <w:qFormat/>
    <w:uiPriority w:val="0"/>
    <w:rPr>
      <w:kern w:val="0"/>
      <w:sz w:val="28"/>
      <w:szCs w:val="20"/>
    </w:rPr>
  </w:style>
  <w:style w:type="paragraph" w:customStyle="1" w:styleId="37">
    <w:name w:val="样式9 Char"/>
    <w:basedOn w:val="1"/>
    <w:qFormat/>
    <w:uiPriority w:val="0"/>
    <w:pPr>
      <w:widowControl/>
      <w:spacing w:line="440" w:lineRule="exact"/>
      <w:ind w:firstLine="200" w:firstLineChars="200"/>
      <w:jc w:val="left"/>
    </w:pPr>
    <w:rPr>
      <w:spacing w:val="6"/>
      <w:kern w:val="0"/>
      <w:sz w:val="24"/>
      <w:szCs w:val="20"/>
    </w:rPr>
  </w:style>
  <w:style w:type="paragraph" w:customStyle="1" w:styleId="38">
    <w:name w:val="Body text|1"/>
    <w:basedOn w:val="1"/>
    <w:qFormat/>
    <w:uiPriority w:val="0"/>
    <w:pPr>
      <w:spacing w:line="410"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14125</Words>
  <Characters>15349</Characters>
  <Lines>0</Lines>
  <Paragraphs>0</Paragraphs>
  <TotalTime>4</TotalTime>
  <ScaleCrop>false</ScaleCrop>
  <LinksUpToDate>false</LinksUpToDate>
  <CharactersWithSpaces>15603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2026-01-27T11:06:00Z</dcterms:created>
  <dc:creator>Administrator</dc:creator>
  <cp:lastModifiedBy>大拇指</cp:lastModifiedBy>
  <dcterms:modified xsi:type="dcterms:W3CDTF">2026-04-29T08:36:25Z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FB6A8CE92083453F945D5A9361D6FEB9_13</vt:lpwstr>
  </property>
  <property fmtid="{D5CDD505-2E9C-101B-9397-08002B2CF9AE}" pid="4" name="KSOTemplateDocerSaveRecord">
    <vt:lpwstr>eyJoZGlkIjoiZDVlYjY5MjM2ODk4YWQ1YzViYTg3ODlkYjc2NTdmNzkiLCJ1c2VySWQiOiI3Mjg3NjM1NTUifQ==</vt:lpwstr>
  </property>
</Properties>
</file>